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7A3" w:rsidRPr="00C85813" w:rsidRDefault="00E647A3" w:rsidP="00C85813">
      <w:pPr>
        <w:spacing w:line="240" w:lineRule="auto"/>
        <w:jc w:val="center"/>
        <w:rPr>
          <w:rFonts w:ascii="Times New Roman" w:hAnsi="Times New Roman" w:cs="Times New Roman"/>
          <w:sz w:val="28"/>
          <w:szCs w:val="28"/>
        </w:rPr>
      </w:pPr>
      <w:r w:rsidRPr="00C85813">
        <w:rPr>
          <w:rFonts w:ascii="Times New Roman" w:hAnsi="Times New Roman" w:cs="Times New Roman"/>
          <w:sz w:val="28"/>
          <w:szCs w:val="28"/>
        </w:rPr>
        <w:t>Лабораториялық жұмыс №3</w:t>
      </w:r>
    </w:p>
    <w:p w:rsidR="00E647A3" w:rsidRPr="00C85813" w:rsidRDefault="00E647A3" w:rsidP="00C85813">
      <w:pPr>
        <w:spacing w:line="240" w:lineRule="auto"/>
        <w:jc w:val="center"/>
        <w:rPr>
          <w:rFonts w:ascii="Times New Roman" w:hAnsi="Times New Roman" w:cs="Times New Roman"/>
          <w:sz w:val="28"/>
          <w:szCs w:val="28"/>
        </w:rPr>
      </w:pPr>
      <w:r w:rsidRPr="00C85813">
        <w:rPr>
          <w:rFonts w:ascii="Times New Roman" w:hAnsi="Times New Roman" w:cs="Times New Roman"/>
          <w:sz w:val="28"/>
          <w:szCs w:val="28"/>
        </w:rPr>
        <w:t>ИҚ-ДИАПАЗОНДЫ ТАРАТҚЫШТАР</w:t>
      </w:r>
      <w:r w:rsidRPr="00C85813">
        <w:rPr>
          <w:rFonts w:ascii="Times New Roman" w:hAnsi="Times New Roman" w:cs="Times New Roman"/>
          <w:sz w:val="28"/>
          <w:szCs w:val="28"/>
        </w:rPr>
        <w:t>ДА ОПТИКАЛЫҚ СИГНАЛДАРДЫ АНЫҚТАУ</w:t>
      </w:r>
    </w:p>
    <w:p w:rsidR="00E647A3" w:rsidRPr="00C85813" w:rsidRDefault="00E647A3" w:rsidP="00C85813">
      <w:pPr>
        <w:spacing w:line="240" w:lineRule="auto"/>
        <w:jc w:val="both"/>
        <w:rPr>
          <w:rFonts w:ascii="Times New Roman" w:hAnsi="Times New Roman" w:cs="Times New Roman"/>
          <w:b/>
          <w:sz w:val="28"/>
          <w:szCs w:val="28"/>
        </w:rPr>
      </w:pPr>
      <w:r w:rsidRPr="00C85813">
        <w:rPr>
          <w:rFonts w:ascii="Times New Roman" w:hAnsi="Times New Roman" w:cs="Times New Roman"/>
          <w:b/>
          <w:sz w:val="28"/>
          <w:szCs w:val="28"/>
        </w:rPr>
        <w:t>1. Жұмыс мақсаты</w:t>
      </w:r>
    </w:p>
    <w:p w:rsidR="00E647A3" w:rsidRPr="00C85813" w:rsidRDefault="00E647A3" w:rsidP="00532D1F">
      <w:pPr>
        <w:spacing w:line="240" w:lineRule="auto"/>
        <w:ind w:firstLine="708"/>
        <w:jc w:val="both"/>
        <w:rPr>
          <w:rFonts w:ascii="Times New Roman" w:hAnsi="Times New Roman" w:cs="Times New Roman"/>
          <w:sz w:val="28"/>
          <w:szCs w:val="28"/>
        </w:rPr>
      </w:pPr>
      <w:bookmarkStart w:id="0" w:name="_GoBack"/>
      <w:bookmarkEnd w:id="0"/>
      <w:r w:rsidRPr="00C85813">
        <w:rPr>
          <w:rFonts w:ascii="Times New Roman" w:hAnsi="Times New Roman" w:cs="Times New Roman"/>
          <w:sz w:val="28"/>
          <w:szCs w:val="28"/>
        </w:rPr>
        <w:t>"RS turbo", "RS turbo Mobile-L"кешендерін қолдана отырып, инфрақызыл таратқыштардың оптикалық сигналдарын анықтау.</w:t>
      </w:r>
    </w:p>
    <w:p w:rsidR="00E647A3" w:rsidRPr="00C85813" w:rsidRDefault="00E647A3" w:rsidP="00C85813">
      <w:pPr>
        <w:spacing w:line="240" w:lineRule="auto"/>
        <w:jc w:val="both"/>
        <w:rPr>
          <w:rFonts w:ascii="Times New Roman" w:hAnsi="Times New Roman" w:cs="Times New Roman"/>
          <w:b/>
          <w:sz w:val="28"/>
          <w:szCs w:val="28"/>
        </w:rPr>
      </w:pPr>
      <w:r w:rsidRPr="00C85813">
        <w:rPr>
          <w:rFonts w:ascii="Times New Roman" w:hAnsi="Times New Roman" w:cs="Times New Roman"/>
          <w:b/>
          <w:sz w:val="28"/>
          <w:szCs w:val="28"/>
        </w:rPr>
        <w:t>2. Қысқаша теориялық мәліметтер</w:t>
      </w:r>
    </w:p>
    <w:p w:rsidR="00E647A3" w:rsidRPr="00C85813" w:rsidRDefault="00E647A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Құпиялылықты арттыру үшін микрофонмен ұсталған ақпаратты беру үшін инфрақызыл арна қ</w:t>
      </w:r>
      <w:r w:rsidRPr="00C85813">
        <w:rPr>
          <w:rFonts w:ascii="Times New Roman" w:hAnsi="Times New Roman" w:cs="Times New Roman"/>
          <w:sz w:val="28"/>
          <w:szCs w:val="28"/>
        </w:rPr>
        <w:t>олданылады. Беретін бетбелгілер инфрақызыл (ИК</w:t>
      </w:r>
      <w:r w:rsidRPr="00C85813">
        <w:rPr>
          <w:rFonts w:ascii="Times New Roman" w:hAnsi="Times New Roman" w:cs="Times New Roman"/>
          <w:sz w:val="28"/>
          <w:szCs w:val="28"/>
        </w:rPr>
        <w:t>) арна туралы ақпарат неғұрлым жетілдірілген, оларды анықтау қиынырақ. Алайда, осы құралдармен жұмыс істеудің қиындығы</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тікелей көру шегінде жұмыс істейтін арнайы қабылдағышта</w:t>
      </w:r>
      <w:r w:rsidRPr="00C85813">
        <w:rPr>
          <w:rFonts w:ascii="Times New Roman" w:hAnsi="Times New Roman" w:cs="Times New Roman"/>
          <w:sz w:val="28"/>
          <w:szCs w:val="28"/>
        </w:rPr>
        <w:t xml:space="preserve"> – </w:t>
      </w:r>
      <w:r w:rsidRPr="00C85813">
        <w:rPr>
          <w:rFonts w:ascii="Times New Roman" w:hAnsi="Times New Roman" w:cs="Times New Roman"/>
          <w:sz w:val="28"/>
          <w:szCs w:val="28"/>
        </w:rPr>
        <w:t>олар</w:t>
      </w:r>
      <w:r w:rsidRPr="00C85813">
        <w:rPr>
          <w:rFonts w:ascii="Times New Roman" w:hAnsi="Times New Roman" w:cs="Times New Roman"/>
          <w:sz w:val="28"/>
          <w:szCs w:val="28"/>
        </w:rPr>
        <w:t xml:space="preserve">дан </w:t>
      </w:r>
      <w:r w:rsidRPr="00C85813">
        <w:rPr>
          <w:rFonts w:ascii="Times New Roman" w:hAnsi="Times New Roman" w:cs="Times New Roman"/>
          <w:sz w:val="28"/>
          <w:szCs w:val="28"/>
        </w:rPr>
        <w:t>келеті</w:t>
      </w:r>
      <w:r w:rsidRPr="00C85813">
        <w:rPr>
          <w:rFonts w:ascii="Times New Roman" w:hAnsi="Times New Roman" w:cs="Times New Roman"/>
          <w:sz w:val="28"/>
          <w:szCs w:val="28"/>
        </w:rPr>
        <w:t>н ақпаратты тек тыңдауға болады</w:t>
      </w:r>
      <w:r w:rsidRPr="00C85813">
        <w:rPr>
          <w:rFonts w:ascii="Times New Roman" w:hAnsi="Times New Roman" w:cs="Times New Roman"/>
          <w:sz w:val="28"/>
          <w:szCs w:val="28"/>
        </w:rPr>
        <w:t>.</w:t>
      </w:r>
    </w:p>
    <w:p w:rsidR="00524403" w:rsidRPr="00C85813" w:rsidRDefault="00E647A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Жабық бөлмедегі сөйлесулерді едәуір қашықтықта тыңдау қажет болған жағдайда лазерлік акус</w:t>
      </w:r>
      <w:r w:rsidRPr="00C85813">
        <w:rPr>
          <w:rFonts w:ascii="Times New Roman" w:hAnsi="Times New Roman" w:cs="Times New Roman"/>
          <w:sz w:val="28"/>
          <w:szCs w:val="28"/>
        </w:rPr>
        <w:t>тикалық локациялық жүйелер (</w:t>
      </w:r>
      <w:r w:rsidRPr="00C85813">
        <w:rPr>
          <w:rFonts w:ascii="Times New Roman" w:hAnsi="Times New Roman" w:cs="Times New Roman"/>
          <w:sz w:val="28"/>
          <w:szCs w:val="28"/>
          <w:lang w:val="ru-RU"/>
        </w:rPr>
        <w:t>ЛАЛЖ</w:t>
      </w:r>
      <w:r w:rsidRPr="00C85813">
        <w:rPr>
          <w:rFonts w:ascii="Times New Roman" w:hAnsi="Times New Roman" w:cs="Times New Roman"/>
          <w:sz w:val="28"/>
          <w:szCs w:val="28"/>
        </w:rPr>
        <w:t>) қолданылады. Іс жүзінде мұндай жүйе</w:t>
      </w:r>
      <w:r w:rsidRPr="00C85813">
        <w:rPr>
          <w:rFonts w:ascii="Times New Roman" w:hAnsi="Times New Roman" w:cs="Times New Roman"/>
          <w:sz w:val="28"/>
          <w:szCs w:val="28"/>
        </w:rPr>
        <w:t xml:space="preserve">лер жиі кездеседі </w:t>
      </w:r>
      <w:r w:rsidRPr="00C85813">
        <w:rPr>
          <w:rFonts w:ascii="Times New Roman" w:hAnsi="Times New Roman" w:cs="Times New Roman"/>
          <w:sz w:val="28"/>
          <w:szCs w:val="28"/>
        </w:rPr>
        <w:t xml:space="preserve">лазерлік микрофондар деп аталады. </w:t>
      </w:r>
      <w:r w:rsidRPr="00C85813">
        <w:rPr>
          <w:rFonts w:ascii="Times New Roman" w:hAnsi="Times New Roman" w:cs="Times New Roman"/>
          <w:sz w:val="28"/>
          <w:szCs w:val="28"/>
        </w:rPr>
        <w:t xml:space="preserve">ЛАЛЖ </w:t>
      </w:r>
      <w:r w:rsidRPr="00C85813">
        <w:rPr>
          <w:rFonts w:ascii="Times New Roman" w:hAnsi="Times New Roman" w:cs="Times New Roman"/>
          <w:sz w:val="28"/>
          <w:szCs w:val="28"/>
        </w:rPr>
        <w:t>когерентті сәулелену көзінен (лазерден) және оптикалық сәулелену</w:t>
      </w:r>
      <w:r w:rsidRPr="00C85813">
        <w:rPr>
          <w:rFonts w:ascii="Times New Roman" w:hAnsi="Times New Roman" w:cs="Times New Roman"/>
          <w:sz w:val="28"/>
          <w:szCs w:val="28"/>
        </w:rPr>
        <w:t xml:space="preserve"> қабылдағышынан тұрады. </w:t>
      </w:r>
      <w:r w:rsidRPr="00C85813">
        <w:rPr>
          <w:rFonts w:ascii="Times New Roman" w:hAnsi="Times New Roman" w:cs="Times New Roman"/>
          <w:sz w:val="28"/>
          <w:szCs w:val="28"/>
        </w:rPr>
        <w:t>Таратқыш пен қабылдағыштың жоғары механикалық тұрақтылығын қамтамасыз ету үшін соңғылары штати</w:t>
      </w:r>
      <w:r w:rsidRPr="00C85813">
        <w:rPr>
          <w:rFonts w:ascii="Times New Roman" w:hAnsi="Times New Roman" w:cs="Times New Roman"/>
          <w:sz w:val="28"/>
          <w:szCs w:val="28"/>
        </w:rPr>
        <w:t xml:space="preserve">вке орнатылады. Таратқыш пен қабылдағыш кәдімгі портфель дипломында тасымалданады. Әдетте, мұндай жүйелерде жақын ИҚ-да жұмыс істейтін лазерлер </w:t>
      </w:r>
      <w:r w:rsidRPr="00C85813">
        <w:rPr>
          <w:rFonts w:ascii="Times New Roman" w:hAnsi="Times New Roman" w:cs="Times New Roman"/>
          <w:sz w:val="28"/>
          <w:szCs w:val="28"/>
        </w:rPr>
        <w:t>көзге көрінбейтін толқын ұзындығының диапазоны.</w:t>
      </w:r>
      <w:r w:rsidRPr="00C85813">
        <w:rPr>
          <w:rFonts w:ascii="Times New Roman" w:hAnsi="Times New Roman" w:cs="Times New Roman"/>
          <w:sz w:val="28"/>
          <w:szCs w:val="28"/>
        </w:rPr>
        <w:t xml:space="preserve"> (0,9...1,1 мкм) </w:t>
      </w:r>
      <w:r w:rsidRPr="00C85813">
        <w:rPr>
          <w:rFonts w:ascii="Times New Roman" w:hAnsi="Times New Roman" w:cs="Times New Roman"/>
          <w:sz w:val="28"/>
          <w:szCs w:val="28"/>
        </w:rPr>
        <w:t>қолданылады</w:t>
      </w:r>
      <w:r w:rsidRPr="00C85813">
        <w:rPr>
          <w:rFonts w:ascii="Times New Roman" w:hAnsi="Times New Roman" w:cs="Times New Roman"/>
          <w:sz w:val="28"/>
          <w:szCs w:val="28"/>
        </w:rPr>
        <w:t xml:space="preserve">. </w:t>
      </w:r>
    </w:p>
    <w:p w:rsidR="00E647A3" w:rsidRPr="00C85813" w:rsidRDefault="00E647A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 xml:space="preserve">Жүйенің жұмыс принципі келесідей. Таратқыш сыртқы терезе әйнегін тар лазер сәулесімен сәулелендіреді. Қабылдағыш бақыланатын үй-жайда сөйлесулерді жүргізу кезінде туындайтын акустикалық (сөйлеу) сигналының өзгеру заңы бойынша амплитудасы мен фазасы бойынша модуляцияланған шашыраңқы шағылысқан сәулеленуді қабылдайды. </w:t>
      </w:r>
      <w:r w:rsidR="00524403" w:rsidRPr="00C85813">
        <w:rPr>
          <w:rFonts w:ascii="Times New Roman" w:hAnsi="Times New Roman" w:cs="Times New Roman"/>
          <w:sz w:val="28"/>
          <w:szCs w:val="28"/>
        </w:rPr>
        <w:t>Қабылданған сигнал демодуляциялан</w:t>
      </w:r>
      <w:r w:rsidR="00524403" w:rsidRPr="00C85813">
        <w:rPr>
          <w:rFonts w:ascii="Times New Roman" w:hAnsi="Times New Roman" w:cs="Times New Roman"/>
          <w:sz w:val="28"/>
          <w:szCs w:val="28"/>
        </w:rPr>
        <w:t xml:space="preserve">ады, күшейтіледі және тыңдалады, </w:t>
      </w:r>
      <w:r w:rsidR="00524403" w:rsidRPr="00C85813">
        <w:rPr>
          <w:rFonts w:ascii="Times New Roman" w:hAnsi="Times New Roman" w:cs="Times New Roman"/>
          <w:sz w:val="28"/>
          <w:szCs w:val="28"/>
        </w:rPr>
        <w:t>бас телефондарда немесе магнитофонға жазылады.</w:t>
      </w:r>
      <w:r w:rsidR="00524403" w:rsidRPr="00C85813">
        <w:rPr>
          <w:rFonts w:ascii="Times New Roman" w:hAnsi="Times New Roman" w:cs="Times New Roman"/>
          <w:sz w:val="28"/>
          <w:szCs w:val="28"/>
        </w:rPr>
        <w:t xml:space="preserve"> Жақсарту үшін </w:t>
      </w:r>
      <w:r w:rsidR="00524403" w:rsidRPr="00C85813">
        <w:rPr>
          <w:rFonts w:ascii="Times New Roman" w:hAnsi="Times New Roman" w:cs="Times New Roman"/>
          <w:sz w:val="28"/>
          <w:szCs w:val="28"/>
        </w:rPr>
        <w:t>қабылдағышта арнайы шуды болдырмайтын құрылғы қолданылады</w:t>
      </w:r>
      <w:r w:rsidR="00524403" w:rsidRPr="00C85813">
        <w:rPr>
          <w:rFonts w:ascii="Times New Roman" w:hAnsi="Times New Roman" w:cs="Times New Roman"/>
          <w:sz w:val="28"/>
          <w:szCs w:val="28"/>
        </w:rPr>
        <w:t>. Лазер сәулесін нысанаға бағыттау үшін таратқышпен және қабылдағышпен бірге арнайы нысаналар қолданылады.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Қарапайым лазерлік микрофонның схемасы суретте көрсетілген. 1. Акустикалық сигнал көзі шығаратын дыбыстық толқын бөлменің бүйірінен ауа әйнегінің интерфейсіне түсіп, діріл тудырады (әйнек бетінің бастапқы күйінен ауытқуы). Бұл ауытқулар әйнектің сыртынан шағылысатын жарықтың дифракциясын тудырады.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lastRenderedPageBreak/>
        <w:t>Егер құлаған оптикалық сәуленің өлшемдері "беттік" толқын ұзындығымен салыстырғанда аз болса, онда шағылысқан жарықтың әртүрлі компоненттерінің құрамында нөлдік ретті дифракциялық сәуле басым болады.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Бұл жағдайда, біріншіден, жарық толқынының фазасы уақыт бойынша дыбыс жиілігімен және сәуленің қим</w:t>
      </w:r>
      <w:r w:rsidRPr="00C85813">
        <w:rPr>
          <w:rFonts w:ascii="Times New Roman" w:hAnsi="Times New Roman" w:cs="Times New Roman"/>
          <w:sz w:val="28"/>
          <w:szCs w:val="28"/>
        </w:rPr>
        <w:t xml:space="preserve">асы бойынша біркелкі болады, ал </w:t>
      </w:r>
      <w:r w:rsidRPr="00C85813">
        <w:rPr>
          <w:rFonts w:ascii="Times New Roman" w:hAnsi="Times New Roman" w:cs="Times New Roman"/>
          <w:sz w:val="28"/>
          <w:szCs w:val="28"/>
        </w:rPr>
        <w:t>екіншіден, сәуле айна шағылысының бағыты бойынша дыбыс жиілігімен "дірілдейді".</w:t>
      </w:r>
    </w:p>
    <w:p w:rsidR="00524403" w:rsidRPr="00C85813" w:rsidRDefault="00524403" w:rsidP="00C85813">
      <w:pPr>
        <w:spacing w:line="240" w:lineRule="auto"/>
        <w:ind w:firstLine="708"/>
        <w:jc w:val="both"/>
        <w:rPr>
          <w:rFonts w:ascii="Times New Roman" w:hAnsi="Times New Roman" w:cs="Times New Roman"/>
          <w:noProof/>
          <w:sz w:val="28"/>
          <w:szCs w:val="28"/>
          <w:lang w:eastAsia="ru-RU"/>
        </w:rPr>
      </w:pPr>
    </w:p>
    <w:p w:rsidR="00524403" w:rsidRPr="00C85813" w:rsidRDefault="00524403"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drawing>
          <wp:inline distT="0" distB="0" distL="0" distR="0" wp14:anchorId="26221247" wp14:editId="38CBBEB0">
            <wp:extent cx="4800600" cy="3395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43979" t="38443" r="25964" b="23761"/>
                    <a:stretch/>
                  </pic:blipFill>
                  <pic:spPr bwMode="auto">
                    <a:xfrm>
                      <a:off x="0" y="0"/>
                      <a:ext cx="4819619" cy="3408998"/>
                    </a:xfrm>
                    <a:prstGeom prst="rect">
                      <a:avLst/>
                    </a:prstGeom>
                    <a:ln>
                      <a:noFill/>
                    </a:ln>
                    <a:extLst>
                      <a:ext uri="{53640926-AAD7-44D8-BBD7-CCE9431645EC}">
                        <a14:shadowObscured xmlns:a14="http://schemas.microsoft.com/office/drawing/2010/main"/>
                      </a:ext>
                    </a:extLst>
                  </pic:spPr>
                </pic:pic>
              </a:graphicData>
            </a:graphic>
          </wp:inline>
        </w:drawing>
      </w:r>
    </w:p>
    <w:p w:rsidR="00524403" w:rsidRPr="00C85813" w:rsidRDefault="00524403"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1. Қарапайым лазерлік микрофон схемасы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Шағылысқан лазерлік сәуле сплиттерден сезімтал лазерлік сәуле қабылдағышпен (детектормен) қабылданады. Қолдану</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сплиттер (сәулелік бөлгіш) құлаған және шағылысқан сәулені азайтуға мүмкіндік береді</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Шағылысқан лазерлік сәулеленуді демодуляциялау кезінде сөйлеу ақпараты шығарылады.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Лазер мен қабылдағыш толқындардың инфрақызыл диапазонында жұмыс істейтін күрделі лазерлік акустикалық локация жүйесін ("лазерлік микрофон") құрайды.</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Лазер, сплиттер және детекторды бі</w:t>
      </w:r>
      <w:r w:rsidRPr="00C85813">
        <w:rPr>
          <w:rFonts w:ascii="Times New Roman" w:hAnsi="Times New Roman" w:cs="Times New Roman"/>
          <w:sz w:val="28"/>
          <w:szCs w:val="28"/>
        </w:rPr>
        <w:t xml:space="preserve">р құрылғыға біріктіруге болады. </w:t>
      </w:r>
      <w:r w:rsidRPr="00C85813">
        <w:rPr>
          <w:rFonts w:ascii="Times New Roman" w:hAnsi="Times New Roman" w:cs="Times New Roman"/>
          <w:sz w:val="28"/>
          <w:szCs w:val="28"/>
        </w:rPr>
        <w:t>Бұл жүйелер акустикалық сипаттамалары бойынша барлық есіктер болған кезде көлемді Гельмгольц резонаторына жақын шағын бөлмелердегі сөйлесулерді тыңдау үшін тиімді</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бөлменің терезелері жақсы тығыздалған.</w:t>
      </w:r>
      <w:r w:rsidRPr="00C85813">
        <w:rPr>
          <w:rFonts w:ascii="Times New Roman" w:hAnsi="Times New Roman" w:cs="Times New Roman"/>
          <w:sz w:val="28"/>
          <w:szCs w:val="28"/>
        </w:rPr>
        <w:t xml:space="preserve"> Олар тиімді </w:t>
      </w:r>
      <w:r w:rsidRPr="00C85813">
        <w:rPr>
          <w:rFonts w:ascii="Times New Roman" w:hAnsi="Times New Roman" w:cs="Times New Roman"/>
          <w:sz w:val="28"/>
          <w:szCs w:val="28"/>
        </w:rPr>
        <w:t>және автокөлік салондарында жүргізіліп жатқан әңгімелерді тыңдау үшін.</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Қазіргі</w:t>
      </w:r>
      <w:r w:rsidRPr="00C85813">
        <w:rPr>
          <w:rFonts w:ascii="Times New Roman" w:hAnsi="Times New Roman" w:cs="Times New Roman"/>
          <w:sz w:val="28"/>
          <w:szCs w:val="28"/>
        </w:rPr>
        <w:t xml:space="preserve"> заманғы ЛАЛЖ</w:t>
      </w:r>
      <w:r w:rsidRPr="00C85813">
        <w:rPr>
          <w:rFonts w:ascii="Times New Roman" w:hAnsi="Times New Roman" w:cs="Times New Roman"/>
          <w:sz w:val="28"/>
          <w:szCs w:val="28"/>
        </w:rPr>
        <w:t xml:space="preserve"> ақпаратты сыртқы ғана емес, сонымен қатар ішкі терезе әйнектерінен, а</w:t>
      </w:r>
      <w:r w:rsidRPr="00C85813">
        <w:rPr>
          <w:rFonts w:ascii="Times New Roman" w:hAnsi="Times New Roman" w:cs="Times New Roman"/>
          <w:sz w:val="28"/>
          <w:szCs w:val="28"/>
        </w:rPr>
        <w:t xml:space="preserve">йналардан, шыны есіктерден және </w:t>
      </w:r>
      <w:r w:rsidRPr="00C85813">
        <w:rPr>
          <w:rFonts w:ascii="Times New Roman" w:hAnsi="Times New Roman" w:cs="Times New Roman"/>
          <w:sz w:val="28"/>
          <w:szCs w:val="28"/>
        </w:rPr>
        <w:t xml:space="preserve">басқа заттар. Кейбір </w:t>
      </w:r>
      <w:r w:rsidRPr="00C85813">
        <w:rPr>
          <w:rFonts w:ascii="Times New Roman" w:hAnsi="Times New Roman" w:cs="Times New Roman"/>
          <w:sz w:val="28"/>
          <w:szCs w:val="28"/>
        </w:rPr>
        <w:lastRenderedPageBreak/>
        <w:t>жағдайларда те</w:t>
      </w:r>
      <w:r w:rsidRPr="00C85813">
        <w:rPr>
          <w:rFonts w:ascii="Times New Roman" w:hAnsi="Times New Roman" w:cs="Times New Roman"/>
          <w:sz w:val="28"/>
          <w:szCs w:val="28"/>
        </w:rPr>
        <w:t>резе әйнектері жасырын өңделеді. Л</w:t>
      </w:r>
      <w:r w:rsidRPr="00C85813">
        <w:rPr>
          <w:rFonts w:ascii="Times New Roman" w:hAnsi="Times New Roman" w:cs="Times New Roman"/>
          <w:sz w:val="28"/>
          <w:szCs w:val="28"/>
        </w:rPr>
        <w:t>азерлік сәулеленудің шағылысу коэффициентін, барлау ауқымын арттыратын арнайы композиция.</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Лазерлік акустикалық барлау жүйелері диффузиялық шағылысу кезінде 100-ге дейін әсер етеді...Әйнектерді арнайы өңдеусіз 300 м, әйнектерді олардан диффузиялық шағылысқан лазер сәулесінің қуатын едәуір арттыратын арнайы материалмен өңдеу (жабу) кезінде – 500 м дейін және терезе әйнектеріне орн</w:t>
      </w:r>
      <w:r w:rsidRPr="00C85813">
        <w:rPr>
          <w:rFonts w:ascii="Times New Roman" w:hAnsi="Times New Roman" w:cs="Times New Roman"/>
          <w:sz w:val="28"/>
          <w:szCs w:val="28"/>
        </w:rPr>
        <w:t xml:space="preserve">ату кезінде – километрден астам </w:t>
      </w:r>
      <w:r w:rsidRPr="00C85813">
        <w:rPr>
          <w:rFonts w:ascii="Times New Roman" w:hAnsi="Times New Roman" w:cs="Times New Roman"/>
          <w:sz w:val="28"/>
          <w:szCs w:val="28"/>
        </w:rPr>
        <w:t>арнайы бағытталған шағылыстырғыштар (триппель-призма).</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Акустикалық барлау құралдарын тек жүргізіліп жатқан сөйлесулерді тыңдау және жазу үшін ғана емес, сонымен қатар принтер сияқты мәтінді басып шығару кезінде пайда болатын акустикалық тербелістерді ұстап алу үшін де қолдануға болады. Акустикалық ақпаратты өңдеудің заманауи арнайы кешендері басып шығарылған акустикалық сәулелену арқылы басып шығарылатын мәтінді қалпына келтіруге мүмкіндік береді.</w:t>
      </w:r>
    </w:p>
    <w:p w:rsidR="00524403" w:rsidRPr="00C85813" w:rsidRDefault="00524403" w:rsidP="00C85813">
      <w:pPr>
        <w:spacing w:line="240" w:lineRule="auto"/>
        <w:ind w:firstLine="708"/>
        <w:rPr>
          <w:rFonts w:ascii="Times New Roman" w:hAnsi="Times New Roman" w:cs="Times New Roman"/>
          <w:b/>
          <w:sz w:val="28"/>
          <w:szCs w:val="28"/>
        </w:rPr>
      </w:pPr>
      <w:r w:rsidRPr="00C85813">
        <w:rPr>
          <w:rFonts w:ascii="Times New Roman" w:hAnsi="Times New Roman" w:cs="Times New Roman"/>
          <w:b/>
          <w:sz w:val="28"/>
          <w:szCs w:val="28"/>
        </w:rPr>
        <w:t>3. Жұмысты орындауға тапсырма</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Таратқыштар жасай алатын "қауіпті" сәулеленулердің</w:t>
      </w:r>
      <w:r w:rsidRPr="00C85813">
        <w:rPr>
          <w:rFonts w:ascii="Times New Roman" w:hAnsi="Times New Roman" w:cs="Times New Roman"/>
          <w:sz w:val="28"/>
          <w:szCs w:val="28"/>
        </w:rPr>
        <w:t xml:space="preserve"> тізімін жасаңыз. </w:t>
      </w:r>
      <w:r w:rsidRPr="00C85813">
        <w:rPr>
          <w:rFonts w:ascii="Times New Roman" w:hAnsi="Times New Roman" w:cs="Times New Roman"/>
          <w:sz w:val="28"/>
          <w:szCs w:val="28"/>
        </w:rPr>
        <w:t>Көптеген анықталған сигналдардың арасында тыңдау құрылғыларын анықтау үшін қажетті талдау әрекеттерін орындаңыз.</w:t>
      </w:r>
    </w:p>
    <w:p w:rsidR="00524403" w:rsidRPr="00C85813" w:rsidRDefault="00524403" w:rsidP="00C85813">
      <w:pPr>
        <w:spacing w:line="240" w:lineRule="auto"/>
        <w:ind w:firstLine="708"/>
        <w:rPr>
          <w:rFonts w:ascii="Times New Roman" w:hAnsi="Times New Roman" w:cs="Times New Roman"/>
          <w:b/>
          <w:sz w:val="28"/>
          <w:szCs w:val="28"/>
        </w:rPr>
      </w:pPr>
      <w:r w:rsidRPr="00C85813">
        <w:rPr>
          <w:rFonts w:ascii="Times New Roman" w:hAnsi="Times New Roman" w:cs="Times New Roman"/>
          <w:b/>
          <w:sz w:val="28"/>
          <w:szCs w:val="28"/>
        </w:rPr>
        <w:t>4. Жұмысты орындау тәртібі</w:t>
      </w:r>
    </w:p>
    <w:p w:rsidR="00524403" w:rsidRPr="00C85813" w:rsidRDefault="00524403" w:rsidP="00C85813">
      <w:pPr>
        <w:spacing w:line="240" w:lineRule="auto"/>
        <w:ind w:firstLine="708"/>
        <w:rPr>
          <w:rFonts w:ascii="Times New Roman" w:hAnsi="Times New Roman" w:cs="Times New Roman"/>
          <w:b/>
          <w:sz w:val="28"/>
          <w:szCs w:val="28"/>
        </w:rPr>
      </w:pPr>
      <w:r w:rsidRPr="00C85813">
        <w:rPr>
          <w:rFonts w:ascii="Times New Roman" w:hAnsi="Times New Roman" w:cs="Times New Roman"/>
          <w:b/>
          <w:sz w:val="28"/>
          <w:szCs w:val="28"/>
        </w:rPr>
        <w:t>4.1. Жеке тапсырма жасау</w:t>
      </w:r>
    </w:p>
    <w:p w:rsidR="00524403" w:rsidRPr="00C85813" w:rsidRDefault="00524403" w:rsidP="00C85813">
      <w:pPr>
        <w:spacing w:line="240" w:lineRule="auto"/>
        <w:ind w:firstLine="708"/>
        <w:rPr>
          <w:rFonts w:ascii="Times New Roman" w:hAnsi="Times New Roman" w:cs="Times New Roman"/>
          <w:sz w:val="28"/>
          <w:szCs w:val="28"/>
        </w:rPr>
      </w:pPr>
      <w:r w:rsidRPr="00C85813">
        <w:rPr>
          <w:rFonts w:ascii="Times New Roman" w:hAnsi="Times New Roman" w:cs="Times New Roman"/>
          <w:sz w:val="28"/>
          <w:szCs w:val="28"/>
        </w:rPr>
        <w:t>Автоматты сканерлеу режимдерін, анықтауды және</w:t>
      </w:r>
    </w:p>
    <w:p w:rsidR="00524403" w:rsidRPr="00C85813" w:rsidRDefault="00524403" w:rsidP="00C85813">
      <w:pPr>
        <w:spacing w:line="240" w:lineRule="auto"/>
        <w:ind w:firstLine="708"/>
        <w:rPr>
          <w:rFonts w:ascii="Times New Roman" w:hAnsi="Times New Roman" w:cs="Times New Roman"/>
          <w:sz w:val="28"/>
          <w:szCs w:val="28"/>
        </w:rPr>
      </w:pPr>
      <w:r w:rsidRPr="00C85813">
        <w:rPr>
          <w:rFonts w:ascii="Times New Roman" w:hAnsi="Times New Roman" w:cs="Times New Roman"/>
          <w:sz w:val="28"/>
          <w:szCs w:val="28"/>
        </w:rPr>
        <w:t>"RS turbo" жүйесінде тапсырмалар қолданылады.</w:t>
      </w:r>
    </w:p>
    <w:p w:rsidR="00524403" w:rsidRPr="00C85813" w:rsidRDefault="00524403" w:rsidP="00C85813">
      <w:pPr>
        <w:spacing w:line="240" w:lineRule="auto"/>
        <w:rPr>
          <w:rFonts w:ascii="Times New Roman" w:hAnsi="Times New Roman" w:cs="Times New Roman"/>
          <w:sz w:val="28"/>
          <w:szCs w:val="28"/>
        </w:rPr>
      </w:pPr>
      <w:r w:rsidRPr="00C85813">
        <w:rPr>
          <w:rFonts w:ascii="Times New Roman" w:hAnsi="Times New Roman" w:cs="Times New Roman"/>
          <w:sz w:val="28"/>
          <w:szCs w:val="28"/>
        </w:rPr>
        <w:br w:type="page"/>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lastRenderedPageBreak/>
        <w:t>Тапсырма бағдарламада сақталады және компьютерде қолданы</w:t>
      </w:r>
      <w:r w:rsidRPr="00C85813">
        <w:rPr>
          <w:rFonts w:ascii="Times New Roman" w:hAnsi="Times New Roman" w:cs="Times New Roman"/>
          <w:sz w:val="28"/>
          <w:szCs w:val="28"/>
        </w:rPr>
        <w:t>латын барлық деректерді қамтиды. С</w:t>
      </w:r>
      <w:r w:rsidRPr="00C85813">
        <w:rPr>
          <w:rFonts w:ascii="Times New Roman" w:hAnsi="Times New Roman" w:cs="Times New Roman"/>
          <w:sz w:val="28"/>
          <w:szCs w:val="28"/>
        </w:rPr>
        <w:t>канерлеу қабылдағышы мен перифериялық аппаратураны басқару. Тапсырмамен бірге бағдарлама оны орындау кезінде алынған ақпаратты сақтайды: спектрлік панорамалар және анықталған сигналдардың тізімі.</w:t>
      </w:r>
    </w:p>
    <w:p w:rsidR="00524403" w:rsidRPr="00C85813" w:rsidRDefault="00524403"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Нақты мәселелерді шешу үшін оператор кез-келген тапсырманы жасай және сақтай алады. Әр тапсырма бір немес</w:t>
      </w:r>
      <w:r w:rsidR="00453424" w:rsidRPr="00C85813">
        <w:rPr>
          <w:rFonts w:ascii="Times New Roman" w:hAnsi="Times New Roman" w:cs="Times New Roman"/>
          <w:sz w:val="28"/>
          <w:szCs w:val="28"/>
        </w:rPr>
        <w:t>е бірнеше операциялардан, с</w:t>
      </w:r>
      <w:r w:rsidRPr="00C85813">
        <w:rPr>
          <w:rFonts w:ascii="Times New Roman" w:hAnsi="Times New Roman" w:cs="Times New Roman"/>
          <w:sz w:val="28"/>
          <w:szCs w:val="28"/>
        </w:rPr>
        <w:t>ымды жән</w:t>
      </w:r>
      <w:r w:rsidR="00453424" w:rsidRPr="00C85813">
        <w:rPr>
          <w:rFonts w:ascii="Times New Roman" w:hAnsi="Times New Roman" w:cs="Times New Roman"/>
          <w:sz w:val="28"/>
          <w:szCs w:val="28"/>
        </w:rPr>
        <w:t>е оптикалық желілердің екі түрінен тұрады.</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4.2. Параметрлер мәзірінен "параметрлерді орнату"таңдаңыз. "Бағдарламаны орнату" терезесінде "тапсырмалар" қойындысын нұқыңыз (сурет. 2).</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4.3. Қосымша бағдарлама параметрлерін реттеңіз</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Бұл бетбелгіде (сурет. 3) бағдарламаның кейбір қосымша параметрлері ен</w:t>
      </w:r>
      <w:r w:rsidRPr="00C85813">
        <w:rPr>
          <w:rFonts w:ascii="Times New Roman" w:hAnsi="Times New Roman" w:cs="Times New Roman"/>
          <w:sz w:val="28"/>
          <w:szCs w:val="28"/>
        </w:rPr>
        <w:t xml:space="preserve">гізіледі: әдепкі сұрыптау әдісі </w:t>
      </w:r>
      <w:r w:rsidRPr="00C85813">
        <w:rPr>
          <w:rFonts w:ascii="Times New Roman" w:hAnsi="Times New Roman" w:cs="Times New Roman"/>
          <w:sz w:val="28"/>
          <w:szCs w:val="28"/>
        </w:rPr>
        <w:t>анықталған сигналдардың тізімін, акустикалық зондтау әдісімен сәйкестендірілген сигналдың тізімге енгізілгені туралы хабарлау тәсілі, сондай-ақ</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сондай-ақ, RS/l түрлендіргішінің түрлендіру жиілігі.</w:t>
      </w:r>
    </w:p>
    <w:p w:rsidR="00524403"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Сұрыптау әдісі анықталған сигналдардың жиілік тізімдеріндегі жазбаларды орналастыру тәртібін анықтайды: тасымалдаушы жиіліктің жоғарылауы, максималды деңгей, уақыт, анықталған күн және анықталған сигнал спектрінің ені бойынша.</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Бетбелгіде таңдалған сұрыптау әдісі есте сақталады және бағдарлама іске қосылған сайын әдепкі бойынша қолданылады.</w:t>
      </w:r>
    </w:p>
    <w:p w:rsidR="00524403"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Оны бағдарламаның негізгі терезесіндегі құрал түймесімен немесе "мәзірді сұрыптау – көрініс – терезе– тізімдерді сұрыптау" командасымен шақыру арқылы тез өзгертуге болады.</w:t>
      </w:r>
    </w:p>
    <w:p w:rsidR="00453424" w:rsidRPr="00C85813" w:rsidRDefault="00453424" w:rsidP="00C85813">
      <w:pPr>
        <w:spacing w:line="240" w:lineRule="auto"/>
        <w:ind w:firstLine="708"/>
        <w:jc w:val="both"/>
        <w:rPr>
          <w:rFonts w:ascii="Times New Roman" w:hAnsi="Times New Roman" w:cs="Times New Roman"/>
          <w:noProof/>
          <w:sz w:val="28"/>
          <w:szCs w:val="28"/>
          <w:lang w:eastAsia="ru-RU"/>
        </w:rPr>
      </w:pP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lastRenderedPageBreak/>
        <w:drawing>
          <wp:inline distT="0" distB="0" distL="0" distR="0" wp14:anchorId="50F36426" wp14:editId="584EF34C">
            <wp:extent cx="4299857" cy="309251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0501" t="26713" r="22286" b="25704"/>
                    <a:stretch/>
                  </pic:blipFill>
                  <pic:spPr bwMode="auto">
                    <a:xfrm>
                      <a:off x="0" y="0"/>
                      <a:ext cx="4317079" cy="3104896"/>
                    </a:xfrm>
                    <a:prstGeom prst="rect">
                      <a:avLst/>
                    </a:prstGeom>
                    <a:ln>
                      <a:noFill/>
                    </a:ln>
                    <a:extLst>
                      <a:ext uri="{53640926-AAD7-44D8-BBD7-CCE9431645EC}">
                        <a14:shadowObscured xmlns:a14="http://schemas.microsoft.com/office/drawing/2010/main"/>
                      </a:ext>
                    </a:extLst>
                  </pic:spPr>
                </pic:pic>
              </a:graphicData>
            </a:graphic>
          </wp:inline>
        </w:drawing>
      </w: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2. "Тапсырмалар" Бетбелгісі</w:t>
      </w:r>
    </w:p>
    <w:p w:rsidR="00453424" w:rsidRPr="00C85813" w:rsidRDefault="00453424" w:rsidP="00C85813">
      <w:pPr>
        <w:spacing w:line="240" w:lineRule="auto"/>
        <w:ind w:firstLine="708"/>
        <w:jc w:val="center"/>
        <w:rPr>
          <w:rFonts w:ascii="Times New Roman" w:hAnsi="Times New Roman" w:cs="Times New Roman"/>
          <w:noProof/>
          <w:sz w:val="28"/>
          <w:szCs w:val="28"/>
          <w:lang w:eastAsia="ru-RU"/>
        </w:rPr>
      </w:pP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drawing>
          <wp:inline distT="0" distB="0" distL="0" distR="0" wp14:anchorId="1975AE02" wp14:editId="262F24F1">
            <wp:extent cx="4209839" cy="3004457"/>
            <wp:effectExtent l="0" t="0" r="63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7932" t="18245" r="19185" b="27345"/>
                    <a:stretch/>
                  </pic:blipFill>
                  <pic:spPr bwMode="auto">
                    <a:xfrm>
                      <a:off x="0" y="0"/>
                      <a:ext cx="4226924" cy="3016650"/>
                    </a:xfrm>
                    <a:prstGeom prst="rect">
                      <a:avLst/>
                    </a:prstGeom>
                    <a:ln>
                      <a:noFill/>
                    </a:ln>
                    <a:extLst>
                      <a:ext uri="{53640926-AAD7-44D8-BBD7-CCE9431645EC}">
                        <a14:shadowObscured xmlns:a14="http://schemas.microsoft.com/office/drawing/2010/main"/>
                      </a:ext>
                    </a:extLst>
                  </pic:spPr>
                </pic:pic>
              </a:graphicData>
            </a:graphic>
          </wp:inline>
        </w:drawing>
      </w: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3. Қосымша Бетбелгі</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Бағдарламаны келесі рет іске қосқан кезде тізімдердегі жазбалардың орналасуы "қосымша" бетбелгілерінің "тізімдерді сұрыптау"бөлімінде көрсетілген позицияға сәйкес келеді.</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"Тізімге енгізу туралы Хабарлама" бөл</w:t>
      </w:r>
      <w:r w:rsidRPr="00C85813">
        <w:rPr>
          <w:rFonts w:ascii="Times New Roman" w:hAnsi="Times New Roman" w:cs="Times New Roman"/>
          <w:sz w:val="28"/>
          <w:szCs w:val="28"/>
        </w:rPr>
        <w:t xml:space="preserve">імінде сіз әдісті таңдай аласыз, </w:t>
      </w:r>
      <w:r w:rsidRPr="00C85813">
        <w:rPr>
          <w:rFonts w:ascii="Times New Roman" w:hAnsi="Times New Roman" w:cs="Times New Roman"/>
          <w:sz w:val="28"/>
          <w:szCs w:val="28"/>
        </w:rPr>
        <w:t>акустикалық зондтау әдісімен сигналды сәйкестендіру туралы құлақтандыру немесе құлақтандырудан бас тарту. Егер сіз "мәтіндік хабарлама" позициясын бөлсеңіз, онда акустикалық зондтау арқылы радиомикрофон сигналы анықталған кезде экранда "Назар аударыңыз!</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lastRenderedPageBreak/>
        <w:t>Дыбыстық жауап табылды! Жиілігі 450,18 МГц". Бұл жағдайда сканерлеу процесі тоқтатылады.</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Егер сіз "уақытты шектеу" позицияс</w:t>
      </w:r>
      <w:r w:rsidRPr="00C85813">
        <w:rPr>
          <w:rFonts w:ascii="Times New Roman" w:hAnsi="Times New Roman" w:cs="Times New Roman"/>
          <w:sz w:val="28"/>
          <w:szCs w:val="28"/>
        </w:rPr>
        <w:t xml:space="preserve">ын белгілеп, уақытты енгізсеңіз </w:t>
      </w:r>
      <w:r w:rsidRPr="00C85813">
        <w:rPr>
          <w:rFonts w:ascii="Times New Roman" w:hAnsi="Times New Roman" w:cs="Times New Roman"/>
          <w:sz w:val="28"/>
          <w:szCs w:val="28"/>
        </w:rPr>
        <w:t>секунд, сканерлеу осы уақыт</w:t>
      </w:r>
      <w:r w:rsidRPr="00C85813">
        <w:rPr>
          <w:rFonts w:ascii="Times New Roman" w:hAnsi="Times New Roman" w:cs="Times New Roman"/>
          <w:sz w:val="28"/>
          <w:szCs w:val="28"/>
        </w:rPr>
        <w:t xml:space="preserve"> өткеннен кейін жаңартылады. </w:t>
      </w:r>
      <w:r w:rsidRPr="00C85813">
        <w:rPr>
          <w:rFonts w:ascii="Times New Roman" w:hAnsi="Times New Roman" w:cs="Times New Roman"/>
          <w:sz w:val="28"/>
          <w:szCs w:val="28"/>
        </w:rPr>
        <w:t>"Мәтіндік және дыбыстық хабарлама" позициясын ескере отырып, пайдаланушы</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сонымен қатар, ойна</w:t>
      </w:r>
      <w:r w:rsidRPr="00C85813">
        <w:rPr>
          <w:rFonts w:ascii="Times New Roman" w:hAnsi="Times New Roman" w:cs="Times New Roman"/>
          <w:sz w:val="28"/>
          <w:szCs w:val="28"/>
        </w:rPr>
        <w:t xml:space="preserve">тылатын дыбыстық дабылды алыңыз, </w:t>
      </w:r>
      <w:r w:rsidRPr="00C85813">
        <w:rPr>
          <w:rFonts w:ascii="Times New Roman" w:hAnsi="Times New Roman" w:cs="Times New Roman"/>
          <w:sz w:val="28"/>
          <w:szCs w:val="28"/>
        </w:rPr>
        <w:t>компьютердің дыбыстық тақтасы арқылы. Дыбыстық хабарлама стандартты Windows файлдарын жүктеу терезесін ашатын "дыбысты таңдау" түймесін басу арқылы таңдалады.</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 xml:space="preserve">Кеңейтімі бар дыбыстық </w:t>
      </w:r>
      <w:proofErr w:type="gramStart"/>
      <w:r w:rsidRPr="00C85813">
        <w:rPr>
          <w:rFonts w:ascii="Times New Roman" w:hAnsi="Times New Roman" w:cs="Times New Roman"/>
          <w:sz w:val="28"/>
          <w:szCs w:val="28"/>
        </w:rPr>
        <w:t>файлдар .стандартты</w:t>
      </w:r>
      <w:proofErr w:type="gramEnd"/>
      <w:r w:rsidRPr="00C85813">
        <w:rPr>
          <w:rFonts w:ascii="Times New Roman" w:hAnsi="Times New Roman" w:cs="Times New Roman"/>
          <w:sz w:val="28"/>
          <w:szCs w:val="28"/>
        </w:rPr>
        <w:t xml:space="preserve"> Windows жеткізу жиынтығынан wav windows \ media қалтасы</w:t>
      </w:r>
      <w:r w:rsidRPr="00C85813">
        <w:rPr>
          <w:rFonts w:ascii="Times New Roman" w:hAnsi="Times New Roman" w:cs="Times New Roman"/>
          <w:sz w:val="28"/>
          <w:szCs w:val="28"/>
        </w:rPr>
        <w:t xml:space="preserve">нда болуы мүмкін. Таңдалған аты </w:t>
      </w:r>
      <w:r w:rsidRPr="00C85813">
        <w:rPr>
          <w:rFonts w:ascii="Times New Roman" w:hAnsi="Times New Roman" w:cs="Times New Roman"/>
          <w:sz w:val="28"/>
          <w:szCs w:val="28"/>
        </w:rPr>
        <w:t>дыбыстық файл осы бетбелгі бөлімінің төменгі жағында көрсетіледі. Файлды тест түймесін басу арқылы алдын-ала тыңдауға болады. Бұрын</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стандартты бағдарлама</w:t>
      </w:r>
      <w:r w:rsidRPr="00C85813">
        <w:rPr>
          <w:rFonts w:ascii="Times New Roman" w:hAnsi="Times New Roman" w:cs="Times New Roman"/>
          <w:sz w:val="28"/>
          <w:szCs w:val="28"/>
        </w:rPr>
        <w:t xml:space="preserve">ның дыбыс деңгейін </w:t>
      </w:r>
      <w:r w:rsidRPr="00C85813">
        <w:rPr>
          <w:rFonts w:ascii="Times New Roman" w:hAnsi="Times New Roman" w:cs="Times New Roman"/>
          <w:sz w:val="28"/>
          <w:szCs w:val="28"/>
        </w:rPr>
        <w:t>Windows</w:t>
      </w:r>
      <w:r w:rsidRPr="00C85813">
        <w:rPr>
          <w:rFonts w:ascii="Times New Roman" w:hAnsi="Times New Roman" w:cs="Times New Roman"/>
          <w:sz w:val="28"/>
          <w:szCs w:val="28"/>
        </w:rPr>
        <w:t xml:space="preserve"> те реттеу қажет</w:t>
      </w:r>
      <w:r w:rsidRPr="00C85813">
        <w:rPr>
          <w:rFonts w:ascii="Times New Roman" w:hAnsi="Times New Roman" w:cs="Times New Roman"/>
          <w:sz w:val="28"/>
          <w:szCs w:val="28"/>
        </w:rPr>
        <w:t>.</w:t>
      </w:r>
    </w:p>
    <w:p w:rsidR="00453424" w:rsidRPr="00C85813" w:rsidRDefault="00453424" w:rsidP="00C85813">
      <w:pPr>
        <w:spacing w:line="240" w:lineRule="auto"/>
        <w:ind w:firstLine="708"/>
        <w:jc w:val="both"/>
        <w:rPr>
          <w:rFonts w:ascii="Times New Roman" w:hAnsi="Times New Roman" w:cs="Times New Roman"/>
          <w:b/>
          <w:sz w:val="28"/>
          <w:szCs w:val="28"/>
        </w:rPr>
      </w:pPr>
      <w:r w:rsidRPr="00C85813">
        <w:rPr>
          <w:rFonts w:ascii="Times New Roman" w:hAnsi="Times New Roman" w:cs="Times New Roman"/>
          <w:sz w:val="28"/>
          <w:szCs w:val="28"/>
        </w:rPr>
        <w:t>"RS/L plus" түрлендіргішінің түрлендіру жиілігін енгізу позициясында оның мәнін құрылғы корпусында көрсетілген МГц-ке жазу керек, бағдарламаның өзі бұл мәнді 12,5-кГц торға автоматты түрде қайта есептейді. Қосымша параметрлерді енгізу аяқталғаннан кейін OK түймесін басу керек. Сіз "болдырмау"түймесін басу арқылы енгізілген өзгертулерден бас тарта аласыз.</w:t>
      </w:r>
    </w:p>
    <w:p w:rsidR="00453424" w:rsidRPr="00C85813" w:rsidRDefault="00453424" w:rsidP="00C85813">
      <w:pPr>
        <w:spacing w:line="240" w:lineRule="auto"/>
        <w:ind w:firstLine="708"/>
        <w:rPr>
          <w:rFonts w:ascii="Times New Roman" w:hAnsi="Times New Roman" w:cs="Times New Roman"/>
          <w:b/>
          <w:sz w:val="28"/>
          <w:szCs w:val="28"/>
        </w:rPr>
      </w:pPr>
      <w:r w:rsidRPr="00C85813">
        <w:rPr>
          <w:rFonts w:ascii="Times New Roman" w:hAnsi="Times New Roman" w:cs="Times New Roman"/>
          <w:b/>
          <w:sz w:val="28"/>
          <w:szCs w:val="28"/>
        </w:rPr>
        <w:t>4.4. Сканерлеу және анықтау</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Сканерлеу операцияларын іске қосу үшін "бағдарламаны орнату" терезесінде қажетті тапсырманы іске қосу керек, "Желі" спектрлік панорама экранының қажетті бетб</w:t>
      </w:r>
      <w:r w:rsidRPr="00C85813">
        <w:rPr>
          <w:rFonts w:ascii="Times New Roman" w:hAnsi="Times New Roman" w:cs="Times New Roman"/>
          <w:sz w:val="28"/>
          <w:szCs w:val="28"/>
        </w:rPr>
        <w:t xml:space="preserve">елгісін таңдап, құралды нұқыңыз </w:t>
      </w:r>
      <w:r w:rsidRPr="00C85813">
        <w:rPr>
          <w:rFonts w:ascii="Times New Roman" w:hAnsi="Times New Roman" w:cs="Times New Roman"/>
          <w:sz w:val="28"/>
          <w:szCs w:val="28"/>
        </w:rPr>
        <w:t>бағдарламаның негізгі терезесінің төменгі жағындағы "бастау" батырмасы немесе батырмасы.</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Тапсырманы іске қосқаннан кейін спектрлік бағдарлама бағдарламан</w:t>
      </w:r>
      <w:r w:rsidRPr="00C85813">
        <w:rPr>
          <w:rFonts w:ascii="Times New Roman" w:hAnsi="Times New Roman" w:cs="Times New Roman"/>
          <w:sz w:val="28"/>
          <w:szCs w:val="28"/>
        </w:rPr>
        <w:t xml:space="preserve">ың негізгі терезесіне жүктеледі </w:t>
      </w:r>
      <w:r w:rsidRPr="00C85813">
        <w:rPr>
          <w:rFonts w:ascii="Times New Roman" w:hAnsi="Times New Roman" w:cs="Times New Roman"/>
          <w:sz w:val="28"/>
          <w:szCs w:val="28"/>
        </w:rPr>
        <w:t>панорама (қызыл) және</w:t>
      </w:r>
      <w:r w:rsidRPr="00C85813">
        <w:rPr>
          <w:rFonts w:ascii="Times New Roman" w:hAnsi="Times New Roman" w:cs="Times New Roman"/>
          <w:sz w:val="28"/>
          <w:szCs w:val="28"/>
        </w:rPr>
        <w:t xml:space="preserve"> анықталған сигналдардың тізімі </w:t>
      </w:r>
      <w:r w:rsidRPr="00C85813">
        <w:rPr>
          <w:rFonts w:ascii="Times New Roman" w:hAnsi="Times New Roman" w:cs="Times New Roman"/>
          <w:sz w:val="28"/>
          <w:szCs w:val="28"/>
        </w:rPr>
        <w:t>берілген тапсырма бойынша жұмыстың алдыңғы сеанстарының барысында панорама және/немесе тізімдер соңғы тазаланған сәттен бастап (панорама тапсырмасын бірінші рет іске қосқан кезде тізімдер бос болады). Егер тапсырмада жүктеу диаграммасын пайдалану қарастырылған болса, оның спектрлік панорамасы</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артқы жағы көк. Сканерлеу басталғаннан кейін бағдарлама көрсетілетін ағымдағы спектрлік панораманың құрылысын бастайды</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алдыңғы жағында жасыл.</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Сигналды анықтағаннан кейін бағдарлама оның параметрлерін таңдалған жіктеу критерийлеріне сәйкес тізімдерге ен</w:t>
      </w:r>
      <w:r w:rsidRPr="00C85813">
        <w:rPr>
          <w:rFonts w:ascii="Times New Roman" w:hAnsi="Times New Roman" w:cs="Times New Roman"/>
          <w:sz w:val="28"/>
          <w:szCs w:val="28"/>
        </w:rPr>
        <w:t>гізеді және тесттерді орындайды. Е</w:t>
      </w:r>
      <w:r w:rsidRPr="00C85813">
        <w:rPr>
          <w:rFonts w:ascii="Times New Roman" w:hAnsi="Times New Roman" w:cs="Times New Roman"/>
          <w:sz w:val="28"/>
          <w:szCs w:val="28"/>
        </w:rPr>
        <w:t>гер олар тапсырмада берілген болса, сәйкестендіру. Тізімдерді қарау</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сканерлеу процесі қалаған бетбелгіні нұқып, тік айналдыру сызғышымен жазбаны таңдау арқылы мүмкін болады. Егер сигнал анықталса және алдыңғы жұмыс сессиялары кезінде тізімге (тізімдерге) енгізілсе немесе</w:t>
      </w:r>
    </w:p>
    <w:p w:rsidR="00453424" w:rsidRPr="00C85813" w:rsidRDefault="00453424" w:rsidP="00C85813">
      <w:pPr>
        <w:spacing w:line="240" w:lineRule="auto"/>
        <w:jc w:val="both"/>
        <w:rPr>
          <w:rFonts w:ascii="Times New Roman" w:hAnsi="Times New Roman" w:cs="Times New Roman"/>
          <w:sz w:val="28"/>
          <w:szCs w:val="28"/>
        </w:rPr>
      </w:pPr>
      <w:proofErr w:type="gramStart"/>
      <w:r w:rsidRPr="00C85813">
        <w:rPr>
          <w:rFonts w:ascii="Times New Roman" w:hAnsi="Times New Roman" w:cs="Times New Roman"/>
          <w:sz w:val="28"/>
          <w:szCs w:val="28"/>
        </w:rPr>
        <w:t>сканерлеу</w:t>
      </w:r>
      <w:proofErr w:type="gramEnd"/>
      <w:r w:rsidRPr="00C85813">
        <w:rPr>
          <w:rFonts w:ascii="Times New Roman" w:hAnsi="Times New Roman" w:cs="Times New Roman"/>
          <w:sz w:val="28"/>
          <w:szCs w:val="28"/>
        </w:rPr>
        <w:t xml:space="preserve"> циклдары, содан кейін қа</w:t>
      </w:r>
      <w:r w:rsidRPr="00C85813">
        <w:rPr>
          <w:rFonts w:ascii="Times New Roman" w:hAnsi="Times New Roman" w:cs="Times New Roman"/>
          <w:sz w:val="28"/>
          <w:szCs w:val="28"/>
        </w:rPr>
        <w:t xml:space="preserve">йта анықталған кезде ол тізімге </w:t>
      </w:r>
      <w:r w:rsidRPr="00C85813">
        <w:rPr>
          <w:rFonts w:ascii="Times New Roman" w:hAnsi="Times New Roman" w:cs="Times New Roman"/>
          <w:sz w:val="28"/>
          <w:szCs w:val="28"/>
        </w:rPr>
        <w:t>енгізілмейді. Сканерлеу барысында табылған барлық нәрсені бекіту үшін</w:t>
      </w:r>
    </w:p>
    <w:p w:rsidR="00453424" w:rsidRPr="00C85813" w:rsidRDefault="00453424" w:rsidP="00C85813">
      <w:pPr>
        <w:spacing w:line="240" w:lineRule="auto"/>
        <w:jc w:val="both"/>
        <w:rPr>
          <w:rFonts w:ascii="Times New Roman" w:hAnsi="Times New Roman" w:cs="Times New Roman"/>
          <w:sz w:val="28"/>
          <w:szCs w:val="28"/>
        </w:rPr>
      </w:pPr>
      <w:proofErr w:type="gramStart"/>
      <w:r w:rsidRPr="00C85813">
        <w:rPr>
          <w:rFonts w:ascii="Times New Roman" w:hAnsi="Times New Roman" w:cs="Times New Roman"/>
          <w:sz w:val="28"/>
          <w:szCs w:val="28"/>
        </w:rPr>
        <w:lastRenderedPageBreak/>
        <w:t>сигналдар</w:t>
      </w:r>
      <w:proofErr w:type="gramEnd"/>
      <w:r w:rsidRPr="00C85813">
        <w:rPr>
          <w:rFonts w:ascii="Times New Roman" w:hAnsi="Times New Roman" w:cs="Times New Roman"/>
          <w:sz w:val="28"/>
          <w:szCs w:val="28"/>
        </w:rPr>
        <w:t>, алдымен "белгісіз" сәулеле</w:t>
      </w:r>
      <w:r w:rsidRPr="00C85813">
        <w:rPr>
          <w:rFonts w:ascii="Times New Roman" w:hAnsi="Times New Roman" w:cs="Times New Roman"/>
          <w:sz w:val="28"/>
          <w:szCs w:val="28"/>
        </w:rPr>
        <w:t xml:space="preserve">нулердің тізімін тазарту қажет. </w:t>
      </w:r>
      <w:r w:rsidRPr="00C85813">
        <w:rPr>
          <w:rFonts w:ascii="Times New Roman" w:hAnsi="Times New Roman" w:cs="Times New Roman"/>
          <w:sz w:val="28"/>
          <w:szCs w:val="28"/>
        </w:rPr>
        <w:t>Тапсырманың барлық операцияларын орындағаннан кейін бағдарлама тоқтап, негізгі терезеге өтеді. Сканерлеуді тоқтатуға болады</w:t>
      </w:r>
      <w:r w:rsidRPr="00C85813">
        <w:rPr>
          <w:rFonts w:ascii="Times New Roman" w:hAnsi="Times New Roman" w:cs="Times New Roman"/>
          <w:sz w:val="28"/>
          <w:szCs w:val="28"/>
        </w:rPr>
        <w:t xml:space="preserve"> </w:t>
      </w:r>
      <w:r w:rsidRPr="00C85813">
        <w:rPr>
          <w:rFonts w:ascii="Times New Roman" w:hAnsi="Times New Roman" w:cs="Times New Roman"/>
          <w:sz w:val="28"/>
          <w:szCs w:val="28"/>
        </w:rPr>
        <w:t>"тоқтату" батырмасы.</w:t>
      </w:r>
      <w:r w:rsidRPr="00C85813">
        <w:rPr>
          <w:rFonts w:ascii="Times New Roman" w:hAnsi="Times New Roman" w:cs="Times New Roman"/>
          <w:sz w:val="28"/>
          <w:szCs w:val="28"/>
        </w:rPr>
        <w:t xml:space="preserve"> </w:t>
      </w:r>
    </w:p>
    <w:p w:rsidR="00453424" w:rsidRPr="00C85813" w:rsidRDefault="00453424"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Бетбелгінің жоғарғы жағында бөлменің реверберациялық суреті көрсетіледі, оны көру үшін айналдыру сызғышын қолдануға болады (сурет. 4).</w:t>
      </w: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drawing>
          <wp:inline distT="0" distB="0" distL="0" distR="0" wp14:anchorId="199EA6D4" wp14:editId="239A07D3">
            <wp:extent cx="4778828" cy="2648007"/>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299" t="37139" r="19362" b="21151"/>
                    <a:stretch/>
                  </pic:blipFill>
                  <pic:spPr bwMode="auto">
                    <a:xfrm>
                      <a:off x="0" y="0"/>
                      <a:ext cx="4797028" cy="2658092"/>
                    </a:xfrm>
                    <a:prstGeom prst="rect">
                      <a:avLst/>
                    </a:prstGeom>
                    <a:ln>
                      <a:noFill/>
                    </a:ln>
                    <a:extLst>
                      <a:ext uri="{53640926-AAD7-44D8-BBD7-CCE9431645EC}">
                        <a14:shadowObscured xmlns:a14="http://schemas.microsoft.com/office/drawing/2010/main"/>
                      </a:ext>
                    </a:extLst>
                  </pic:spPr>
                </pic:pic>
              </a:graphicData>
            </a:graphic>
          </wp:inline>
        </w:drawing>
      </w:r>
    </w:p>
    <w:p w:rsidR="00453424" w:rsidRPr="00C85813" w:rsidRDefault="00453424"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4. Дыбыстық зондтау терезесі</w:t>
      </w:r>
    </w:p>
    <w:p w:rsidR="00034487" w:rsidRPr="00C85813" w:rsidRDefault="00034487" w:rsidP="00C85813">
      <w:pPr>
        <w:spacing w:line="240" w:lineRule="auto"/>
        <w:ind w:firstLine="708"/>
        <w:jc w:val="center"/>
        <w:rPr>
          <w:rFonts w:ascii="Times New Roman" w:hAnsi="Times New Roman" w:cs="Times New Roman"/>
          <w:noProof/>
          <w:sz w:val="28"/>
          <w:szCs w:val="28"/>
          <w:lang w:eastAsia="ru-RU"/>
        </w:rPr>
      </w:pPr>
    </w:p>
    <w:p w:rsidR="00034487" w:rsidRPr="00C85813" w:rsidRDefault="00034487"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drawing>
          <wp:inline distT="0" distB="0" distL="0" distR="0" wp14:anchorId="5C8973CB" wp14:editId="1DA097E5">
            <wp:extent cx="4776229" cy="2569029"/>
            <wp:effectExtent l="0" t="0" r="571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184" t="42352" r="40624" b="34514"/>
                    <a:stretch/>
                  </pic:blipFill>
                  <pic:spPr bwMode="auto">
                    <a:xfrm>
                      <a:off x="0" y="0"/>
                      <a:ext cx="4814019" cy="2589356"/>
                    </a:xfrm>
                    <a:prstGeom prst="rect">
                      <a:avLst/>
                    </a:prstGeom>
                    <a:ln>
                      <a:noFill/>
                    </a:ln>
                    <a:extLst>
                      <a:ext uri="{53640926-AAD7-44D8-BBD7-CCE9431645EC}">
                        <a14:shadowObscured xmlns:a14="http://schemas.microsoft.com/office/drawing/2010/main"/>
                      </a:ext>
                    </a:extLst>
                  </pic:spPr>
                </pic:pic>
              </a:graphicData>
            </a:graphic>
          </wp:inline>
        </w:drawing>
      </w:r>
    </w:p>
    <w:p w:rsidR="00034487" w:rsidRPr="00C85813" w:rsidRDefault="00034487"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5. Тізімді тазалау терезесі</w:t>
      </w:r>
    </w:p>
    <w:p w:rsidR="00034487" w:rsidRPr="00C85813" w:rsidRDefault="00034487" w:rsidP="00C85813">
      <w:pPr>
        <w:spacing w:line="240" w:lineRule="auto"/>
        <w:ind w:firstLine="708"/>
        <w:jc w:val="center"/>
        <w:rPr>
          <w:rFonts w:ascii="Times New Roman" w:hAnsi="Times New Roman" w:cs="Times New Roman"/>
          <w:noProof/>
          <w:sz w:val="28"/>
          <w:szCs w:val="28"/>
          <w:lang w:eastAsia="ru-RU"/>
        </w:rPr>
      </w:pPr>
    </w:p>
    <w:p w:rsidR="00034487" w:rsidRPr="00C85813" w:rsidRDefault="00034487"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noProof/>
          <w:sz w:val="28"/>
          <w:szCs w:val="28"/>
          <w:lang w:eastAsia="ru-RU"/>
        </w:rPr>
        <w:lastRenderedPageBreak/>
        <w:drawing>
          <wp:inline distT="0" distB="0" distL="0" distR="0" wp14:anchorId="19E5079C" wp14:editId="6C3A4A2D">
            <wp:extent cx="5538218" cy="3722914"/>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2514" t="28995" r="24496" b="31579"/>
                    <a:stretch/>
                  </pic:blipFill>
                  <pic:spPr bwMode="auto">
                    <a:xfrm>
                      <a:off x="0" y="0"/>
                      <a:ext cx="5581778" cy="3752196"/>
                    </a:xfrm>
                    <a:prstGeom prst="rect">
                      <a:avLst/>
                    </a:prstGeom>
                    <a:ln>
                      <a:noFill/>
                    </a:ln>
                    <a:extLst>
                      <a:ext uri="{53640926-AAD7-44D8-BBD7-CCE9431645EC}">
                        <a14:shadowObscured xmlns:a14="http://schemas.microsoft.com/office/drawing/2010/main"/>
                      </a:ext>
                    </a:extLst>
                  </pic:spPr>
                </pic:pic>
              </a:graphicData>
            </a:graphic>
          </wp:inline>
        </w:drawing>
      </w:r>
    </w:p>
    <w:p w:rsidR="00034487" w:rsidRPr="00C85813" w:rsidRDefault="00034487"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Сурет. 6. Жиілік тізімін өңдеу терезесі</w:t>
      </w:r>
    </w:p>
    <w:p w:rsidR="00034487" w:rsidRPr="00C85813" w:rsidRDefault="00034487" w:rsidP="00C85813">
      <w:pPr>
        <w:spacing w:line="240" w:lineRule="auto"/>
        <w:ind w:firstLine="708"/>
        <w:jc w:val="center"/>
        <w:rPr>
          <w:rFonts w:ascii="Times New Roman" w:hAnsi="Times New Roman" w:cs="Times New Roman"/>
          <w:sz w:val="28"/>
          <w:szCs w:val="28"/>
        </w:rPr>
      </w:pPr>
      <w:r w:rsidRPr="00C85813">
        <w:rPr>
          <w:rFonts w:ascii="Times New Roman" w:hAnsi="Times New Roman" w:cs="Times New Roman"/>
          <w:sz w:val="28"/>
          <w:szCs w:val="28"/>
        </w:rPr>
        <w:t>5. Есеп мазмұны</w:t>
      </w:r>
    </w:p>
    <w:p w:rsidR="000606C1" w:rsidRDefault="00034487" w:rsidP="000606C1">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Зертханалық жұмысты орындау үшін тапсырма беріңіз. Көрсету</w:t>
      </w:r>
      <w:r w:rsidR="000606C1" w:rsidRPr="000606C1">
        <w:rPr>
          <w:rFonts w:ascii="Times New Roman" w:hAnsi="Times New Roman" w:cs="Times New Roman"/>
          <w:sz w:val="28"/>
          <w:szCs w:val="28"/>
        </w:rPr>
        <w:t xml:space="preserve"> </w:t>
      </w:r>
      <w:r w:rsidRPr="00C85813">
        <w:rPr>
          <w:rFonts w:ascii="Times New Roman" w:hAnsi="Times New Roman" w:cs="Times New Roman"/>
          <w:sz w:val="28"/>
          <w:szCs w:val="28"/>
        </w:rPr>
        <w:t xml:space="preserve">тапсырманы орындау кезінде алынған эксперименттік мәліметтердің нәтижелері. </w:t>
      </w:r>
    </w:p>
    <w:p w:rsidR="00034487" w:rsidRPr="000606C1" w:rsidRDefault="00034487" w:rsidP="000606C1">
      <w:pPr>
        <w:spacing w:line="240" w:lineRule="auto"/>
        <w:ind w:firstLine="708"/>
        <w:jc w:val="both"/>
        <w:rPr>
          <w:rFonts w:ascii="Times New Roman" w:hAnsi="Times New Roman" w:cs="Times New Roman"/>
          <w:b/>
          <w:sz w:val="28"/>
          <w:szCs w:val="28"/>
        </w:rPr>
      </w:pPr>
      <w:r w:rsidRPr="000606C1">
        <w:rPr>
          <w:rFonts w:ascii="Times New Roman" w:hAnsi="Times New Roman" w:cs="Times New Roman"/>
          <w:b/>
          <w:sz w:val="28"/>
          <w:szCs w:val="28"/>
        </w:rPr>
        <w:t>Бақылау сұрақтарына жауап беріңіз.</w:t>
      </w:r>
    </w:p>
    <w:p w:rsidR="00034487" w:rsidRPr="00C85813" w:rsidRDefault="00034487"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1. Икдиапазон сигналдары үшін арнаның негізгі ерекшеліктерін көрсетіңіз.</w:t>
      </w:r>
    </w:p>
    <w:p w:rsidR="00034487" w:rsidRPr="00C85813" w:rsidRDefault="00034487"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2. Сөйлеу сигналы инфрақызыл сәуле көмегімен қалай беріледі?</w:t>
      </w:r>
    </w:p>
    <w:p w:rsidR="00034487" w:rsidRPr="00C85813" w:rsidRDefault="00034487"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 xml:space="preserve">3. </w:t>
      </w:r>
      <w:r w:rsidR="000606C1" w:rsidRPr="00C85813">
        <w:rPr>
          <w:rFonts w:ascii="Times New Roman" w:hAnsi="Times New Roman" w:cs="Times New Roman"/>
          <w:sz w:val="28"/>
          <w:szCs w:val="28"/>
        </w:rPr>
        <w:t>ИҚ арнасы</w:t>
      </w:r>
      <w:r w:rsidR="000606C1">
        <w:rPr>
          <w:rFonts w:ascii="Times New Roman" w:hAnsi="Times New Roman" w:cs="Times New Roman"/>
          <w:sz w:val="28"/>
          <w:szCs w:val="28"/>
        </w:rPr>
        <w:t xml:space="preserve">нда </w:t>
      </w:r>
      <w:r w:rsidR="000606C1">
        <w:rPr>
          <w:rFonts w:ascii="Times New Roman" w:hAnsi="Times New Roman" w:cs="Times New Roman"/>
          <w:sz w:val="28"/>
          <w:szCs w:val="28"/>
          <w:lang w:val="ru-RU"/>
        </w:rPr>
        <w:t>с</w:t>
      </w:r>
      <w:r w:rsidRPr="00C85813">
        <w:rPr>
          <w:rFonts w:ascii="Times New Roman" w:hAnsi="Times New Roman" w:cs="Times New Roman"/>
          <w:sz w:val="28"/>
          <w:szCs w:val="28"/>
        </w:rPr>
        <w:t>өйлеу туралы ақпараттың ағып кетуінен қорғау әдістерін атаңыз</w:t>
      </w:r>
    </w:p>
    <w:p w:rsidR="00034487" w:rsidRPr="00C85813" w:rsidRDefault="00034487" w:rsidP="00C85813">
      <w:pPr>
        <w:spacing w:line="240" w:lineRule="auto"/>
        <w:ind w:firstLine="708"/>
        <w:jc w:val="both"/>
        <w:rPr>
          <w:rFonts w:ascii="Times New Roman" w:hAnsi="Times New Roman" w:cs="Times New Roman"/>
          <w:sz w:val="28"/>
          <w:szCs w:val="28"/>
        </w:rPr>
      </w:pPr>
      <w:r w:rsidRPr="00C85813">
        <w:rPr>
          <w:rFonts w:ascii="Times New Roman" w:hAnsi="Times New Roman" w:cs="Times New Roman"/>
          <w:sz w:val="28"/>
          <w:szCs w:val="28"/>
        </w:rPr>
        <w:t>.</w:t>
      </w:r>
    </w:p>
    <w:sectPr w:rsidR="00034487" w:rsidRPr="00C85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3A9"/>
    <w:rsid w:val="00034487"/>
    <w:rsid w:val="000606C1"/>
    <w:rsid w:val="00453424"/>
    <w:rsid w:val="00524403"/>
    <w:rsid w:val="00532D1F"/>
    <w:rsid w:val="005F03A9"/>
    <w:rsid w:val="006352AB"/>
    <w:rsid w:val="00C85813"/>
    <w:rsid w:val="00E64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7B52B-91B9-498D-8E22-107AC7F93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1537</Words>
  <Characters>8766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dc:creator>
  <cp:keywords/>
  <dc:description/>
  <cp:lastModifiedBy>Moldir</cp:lastModifiedBy>
  <cp:revision>6</cp:revision>
  <dcterms:created xsi:type="dcterms:W3CDTF">2022-09-20T06:58:00Z</dcterms:created>
  <dcterms:modified xsi:type="dcterms:W3CDTF">2022-09-20T08:01:00Z</dcterms:modified>
</cp:coreProperties>
</file>